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 6: IP</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Windsor</w:t>
      </w:r>
    </w:p>
    <w:p w:rsidR="00000000" w:rsidDel="00000000" w:rsidP="00000000" w:rsidRDefault="00000000" w:rsidRPr="00000000" w14:paraId="000000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Electrical and Computer Engineering</w:t>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 8560 – Computer Networks</w:t>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Semester: Fall 2023</w:t>
      </w:r>
    </w:p>
    <w:p w:rsidR="00000000" w:rsidDel="00000000" w:rsidP="00000000" w:rsidRDefault="00000000" w:rsidRPr="00000000" w14:paraId="0000000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Student Name</w:t>
      </w:r>
      <w:r w:rsidDel="00000000" w:rsidR="00000000" w:rsidRPr="00000000">
        <w:rPr>
          <w:rFonts w:ascii="Times New Roman" w:cs="Times New Roman" w:eastAsia="Times New Roman" w:hAnsi="Times New Roman"/>
          <w:rtl w:val="0"/>
        </w:rPr>
        <w:t xml:space="preserve">: Amey Mahendra Thakur</w:t>
      </w:r>
    </w:p>
    <w:p w:rsidR="00000000" w:rsidDel="00000000" w:rsidP="00000000" w:rsidRDefault="00000000" w:rsidRPr="00000000" w14:paraId="0000000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Student number</w:t>
      </w:r>
      <w:r w:rsidDel="00000000" w:rsidR="00000000" w:rsidRPr="00000000">
        <w:rPr>
          <w:rFonts w:ascii="Times New Roman" w:cs="Times New Roman" w:eastAsia="Times New Roman" w:hAnsi="Times New Roman"/>
          <w:rtl w:val="0"/>
        </w:rPr>
        <w:t xml:space="preserve">: 110107589</w:t>
      </w:r>
    </w:p>
    <w:p w:rsidR="00000000" w:rsidDel="00000000" w:rsidP="00000000" w:rsidRDefault="00000000" w:rsidRPr="00000000" w14:paraId="0000000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jc w:val="both"/>
        <w:rPr>
          <w:rFonts w:ascii="Times New Roman" w:cs="Times New Roman" w:eastAsia="Times New Roman" w:hAnsi="Times New Roman"/>
          <w:b w:val="1"/>
          <w:u w:val="single"/>
        </w:rPr>
      </w:pPr>
      <w:bookmarkStart w:colFirst="0" w:colLast="0" w:name="_gjdgxs" w:id="0"/>
      <w:bookmarkEnd w:id="0"/>
      <w:r w:rsidDel="00000000" w:rsidR="00000000" w:rsidRPr="00000000">
        <w:rPr>
          <w:rFonts w:ascii="Times New Roman" w:cs="Times New Roman" w:eastAsia="Times New Roman" w:hAnsi="Times New Roman"/>
          <w:b w:val="1"/>
          <w:u w:val="single"/>
          <w:rtl w:val="0"/>
        </w:rPr>
        <w:t xml:space="preserve">Answers:</w:t>
      </w:r>
    </w:p>
    <w:p w:rsidR="00000000" w:rsidDel="00000000" w:rsidP="00000000" w:rsidRDefault="00000000" w:rsidRPr="00000000" w14:paraId="0000000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IP address of my computer is </w:t>
      </w:r>
      <w:r w:rsidDel="00000000" w:rsidR="00000000" w:rsidRPr="00000000">
        <w:rPr>
          <w:rFonts w:ascii="Times New Roman" w:cs="Times New Roman" w:eastAsia="Times New Roman" w:hAnsi="Times New Roman"/>
          <w:b w:val="1"/>
          <w:rtl w:val="0"/>
        </w:rPr>
        <w:t xml:space="preserve">198.168.2.95.</w:t>
      </w:r>
    </w:p>
    <w:p w:rsidR="00000000" w:rsidDel="00000000" w:rsidP="00000000" w:rsidRDefault="00000000" w:rsidRPr="00000000" w14:paraId="0000000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in the time-to-live (TTL) field in this IPv4 datagram’s header is </w:t>
      </w:r>
      <w:r w:rsidDel="00000000" w:rsidR="00000000" w:rsidRPr="00000000">
        <w:rPr>
          <w:rFonts w:ascii="Times New Roman" w:cs="Times New Roman" w:eastAsia="Times New Roman" w:hAnsi="Times New Roman"/>
          <w:b w:val="1"/>
          <w:rtl w:val="0"/>
        </w:rPr>
        <w:t xml:space="preserve">1.</w:t>
      </w:r>
    </w:p>
    <w:p w:rsidR="00000000" w:rsidDel="00000000" w:rsidP="00000000" w:rsidRDefault="00000000" w:rsidRPr="00000000" w14:paraId="0000002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in the upper layer protocol field in this IPv4 datagram’s header is</w:t>
      </w:r>
      <w:r w:rsidDel="00000000" w:rsidR="00000000" w:rsidRPr="00000000">
        <w:rPr>
          <w:rFonts w:ascii="Times New Roman" w:cs="Times New Roman" w:eastAsia="Times New Roman" w:hAnsi="Times New Roman"/>
          <w:b w:val="1"/>
          <w:rtl w:val="0"/>
        </w:rPr>
        <w:t xml:space="preserve"> ICMP (1).</w:t>
      </w:r>
    </w:p>
    <w:p w:rsidR="00000000" w:rsidDel="00000000" w:rsidP="00000000" w:rsidRDefault="00000000" w:rsidRPr="00000000" w14:paraId="0000002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4"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w:t>
      </w:r>
      <w:r w:rsidDel="00000000" w:rsidR="00000000" w:rsidRPr="00000000">
        <w:rPr>
          <w:rFonts w:ascii="Times New Roman" w:cs="Times New Roman" w:eastAsia="Times New Roman" w:hAnsi="Times New Roman"/>
          <w:b w:val="1"/>
          <w:rtl w:val="0"/>
        </w:rPr>
        <w:t xml:space="preserve">20 bytes </w:t>
      </w:r>
      <w:r w:rsidDel="00000000" w:rsidR="00000000" w:rsidRPr="00000000">
        <w:rPr>
          <w:rFonts w:ascii="Times New Roman" w:cs="Times New Roman" w:eastAsia="Times New Roman" w:hAnsi="Times New Roman"/>
          <w:rtl w:val="0"/>
        </w:rPr>
        <w:t xml:space="preserve">in the IP header.</w:t>
      </w:r>
    </w:p>
    <w:p w:rsidR="00000000" w:rsidDel="00000000" w:rsidP="00000000" w:rsidRDefault="00000000" w:rsidRPr="00000000" w14:paraId="0000003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header length of IPV4 datagram is 20 bytes and total length of the datagram is 92 bytes.</w:t>
      </w:r>
    </w:p>
    <w:p w:rsidR="00000000" w:rsidDel="00000000" w:rsidP="00000000" w:rsidRDefault="00000000" w:rsidRPr="00000000" w14:paraId="00000039">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length of IP datagram payload is calculated as below:</w:t>
      </w:r>
    </w:p>
    <w:p w:rsidR="00000000" w:rsidDel="00000000" w:rsidP="00000000" w:rsidRDefault="00000000" w:rsidRPr="00000000" w14:paraId="0000003A">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IP datagram payload length = total length - header length</w:t>
      </w:r>
    </w:p>
    <w:p w:rsidR="00000000" w:rsidDel="00000000" w:rsidP="00000000" w:rsidRDefault="00000000" w:rsidRPr="00000000" w14:paraId="0000003B">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 92 – 20</w:t>
      </w:r>
    </w:p>
    <w:p w:rsidR="00000000" w:rsidDel="00000000" w:rsidP="00000000" w:rsidRDefault="00000000" w:rsidRPr="00000000" w14:paraId="0000003C">
      <w:pPr>
        <w:spacing w:lin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IP datagram payload length </w:t>
      </w:r>
      <w:r w:rsidDel="00000000" w:rsidR="00000000" w:rsidRPr="00000000">
        <w:rPr>
          <w:rFonts w:ascii="Times New Roman" w:cs="Times New Roman" w:eastAsia="Times New Roman" w:hAnsi="Times New Roman"/>
          <w:b w:val="1"/>
          <w:rtl w:val="0"/>
        </w:rPr>
        <w:t xml:space="preserve">= 72 bytes</w:t>
      </w:r>
    </w:p>
    <w:p w:rsidR="00000000" w:rsidDel="00000000" w:rsidP="00000000" w:rsidRDefault="00000000" w:rsidRPr="00000000" w14:paraId="0000003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flags section, we can see the flag set to 0 for more fragments. So the IP datagram is not fragmented.</w:t>
      </w:r>
    </w:p>
    <w:p w:rsidR="00000000" w:rsidDel="00000000" w:rsidP="00000000" w:rsidRDefault="00000000" w:rsidRPr="00000000" w14:paraId="0000004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examined a series of segments sent by my computer via traceroute, I found that the Identification and Time-to-live fields of IP datagram </w:t>
      </w:r>
      <w:r w:rsidDel="00000000" w:rsidR="00000000" w:rsidRPr="00000000">
        <w:rPr>
          <w:rFonts w:ascii="Times New Roman" w:cs="Times New Roman" w:eastAsia="Times New Roman" w:hAnsi="Times New Roman"/>
          <w:b w:val="1"/>
          <w:rtl w:val="0"/>
        </w:rPr>
        <w:t xml:space="preserve">keeps on incrementing</w:t>
      </w:r>
      <w:r w:rsidDel="00000000" w:rsidR="00000000" w:rsidRPr="00000000">
        <w:rPr>
          <w:rFonts w:ascii="Times New Roman" w:cs="Times New Roman" w:eastAsia="Times New Roman" w:hAnsi="Times New Roman"/>
          <w:rtl w:val="0"/>
        </w:rPr>
        <w:t xml:space="preserve"> uniformly by a value 1 from ttl=1 to so on.</w:t>
      </w:r>
    </w:p>
    <w:p w:rsidR="00000000" w:rsidDel="00000000" w:rsidP="00000000" w:rsidRDefault="00000000" w:rsidRPr="00000000" w14:paraId="0000004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fields remain constant:</w:t>
      </w:r>
      <w:r w:rsidDel="00000000" w:rsidR="00000000" w:rsidRPr="00000000">
        <w:rPr>
          <w:rtl w:val="0"/>
        </w:rPr>
      </w:r>
    </w:p>
    <w:p w:rsidR="00000000" w:rsidDel="00000000" w:rsidP="00000000" w:rsidRDefault="00000000" w:rsidRPr="00000000" w14:paraId="0000004F">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(Will not change because we always used IPv4) </w:t>
      </w:r>
    </w:p>
    <w:p w:rsidR="00000000" w:rsidDel="00000000" w:rsidP="00000000" w:rsidRDefault="00000000" w:rsidRPr="00000000" w14:paraId="00000050">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length (Will not change because we always used IPv4) </w:t>
      </w:r>
    </w:p>
    <w:p w:rsidR="00000000" w:rsidDel="00000000" w:rsidP="00000000" w:rsidRDefault="00000000" w:rsidRPr="00000000" w14:paraId="00000051">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IP (Will not change because my computer’s IP address doesn’t change) </w:t>
      </w:r>
    </w:p>
    <w:p w:rsidR="00000000" w:rsidDel="00000000" w:rsidP="00000000" w:rsidRDefault="00000000" w:rsidRPr="00000000" w14:paraId="00000052">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 IP (Will not change because destination’s(gaia.cs.umass.edu</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IP address doesn’t change) </w:t>
      </w:r>
    </w:p>
    <w:p w:rsidR="00000000" w:rsidDel="00000000" w:rsidP="00000000" w:rsidRDefault="00000000" w:rsidRPr="00000000" w14:paraId="00000053">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differentiated services (Will not change because we are using same protocol every time) </w:t>
      </w:r>
    </w:p>
    <w:p w:rsidR="00000000" w:rsidDel="00000000" w:rsidP="00000000" w:rsidRDefault="00000000" w:rsidRPr="00000000" w14:paraId="00000054">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upper layer protocol (Will not change because we are using same protocol every time) </w:t>
      </w:r>
    </w:p>
    <w:p w:rsidR="00000000" w:rsidDel="00000000" w:rsidP="00000000" w:rsidRDefault="00000000" w:rsidRPr="00000000" w14:paraId="00000055">
      <w:pPr>
        <w:numPr>
          <w:ilvl w:val="0"/>
          <w:numId w:val="1"/>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 checksum (Will not change because the verification is disabled in my tests)</w:t>
      </w:r>
    </w:p>
    <w:p w:rsidR="00000000" w:rsidDel="00000000" w:rsidP="00000000" w:rsidRDefault="00000000" w:rsidRPr="00000000" w14:paraId="0000005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identification field increases by one value for each request going forward. In the below screenshots, the first one has identification field as </w:t>
      </w:r>
      <w:r w:rsidDel="00000000" w:rsidR="00000000" w:rsidRPr="00000000">
        <w:rPr>
          <w:rFonts w:ascii="Times New Roman" w:cs="Times New Roman" w:eastAsia="Times New Roman" w:hAnsi="Times New Roman"/>
          <w:b w:val="1"/>
          <w:rtl w:val="0"/>
        </w:rPr>
        <w:t xml:space="preserve">0*13732 </w:t>
      </w:r>
      <w:r w:rsidDel="00000000" w:rsidR="00000000" w:rsidRPr="00000000">
        <w:rPr>
          <w:rFonts w:ascii="Times New Roman" w:cs="Times New Roman" w:eastAsia="Times New Roman" w:hAnsi="Times New Roman"/>
          <w:rtl w:val="0"/>
        </w:rPr>
        <w:t xml:space="preserve">and second one has</w:t>
      </w:r>
      <w:r w:rsidDel="00000000" w:rsidR="00000000" w:rsidRPr="00000000">
        <w:rPr>
          <w:rFonts w:ascii="Times New Roman" w:cs="Times New Roman" w:eastAsia="Times New Roman" w:hAnsi="Times New Roman"/>
          <w:b w:val="1"/>
          <w:rtl w:val="0"/>
        </w:rPr>
        <w:t xml:space="preserve"> 0*13733.</w:t>
      </w: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upper layer protocol specified in the IP datagrams returned from the routers is </w:t>
      </w:r>
      <w:r w:rsidDel="00000000" w:rsidR="00000000" w:rsidRPr="00000000">
        <w:rPr>
          <w:rFonts w:ascii="Times New Roman" w:cs="Times New Roman" w:eastAsia="Times New Roman" w:hAnsi="Times New Roman"/>
          <w:b w:val="1"/>
          <w:rtl w:val="0"/>
        </w:rPr>
        <w:t xml:space="preserve">ICMP.</w:t>
      </w:r>
    </w:p>
    <w:p w:rsidR="00000000" w:rsidDel="00000000" w:rsidP="00000000" w:rsidRDefault="00000000" w:rsidRPr="00000000" w14:paraId="0000006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observe the sequence of ICMP packets from all the routers, the values identification field do not follow any pattern. For example, below screenshots are taken with TTL , the value of identification found to have no pattern. This is unlike the request packets which we observed in question 9.</w:t>
      </w:r>
    </w:p>
    <w:p w:rsidR="00000000" w:rsidDel="00000000" w:rsidP="00000000" w:rsidRDefault="00000000" w:rsidRPr="00000000" w14:paraId="0000006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TTL values are the same for the response sent by each router to the 3 ICMP request messages that were sent. In the below screenshots, the TTL of 3 request messages is 64, which is same as that of 3 responses.</w:t>
      </w:r>
    </w:p>
    <w:p w:rsidR="00000000" w:rsidDel="00000000" w:rsidP="00000000" w:rsidRDefault="00000000" w:rsidRPr="00000000" w14:paraId="0000008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the segment has been fragmented into 3 fragments. In the below screenshots, these datagrams are packets 179, 180, and 181.</w:t>
      </w:r>
    </w:p>
    <w:p w:rsidR="00000000" w:rsidDel="00000000" w:rsidP="00000000" w:rsidRDefault="00000000" w:rsidRPr="00000000" w14:paraId="0000008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“more segments” flag is SET in the below screenshot indicates that this datagram is fragmented.</w:t>
      </w:r>
    </w:p>
    <w:p w:rsidR="00000000" w:rsidDel="00000000" w:rsidP="00000000" w:rsidRDefault="00000000" w:rsidRPr="00000000" w14:paraId="0000009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“fragment offset” value is 0, then it indicates that this is the first fragment versus latter fragment.</w:t>
      </w:r>
    </w:p>
    <w:p w:rsidR="00000000" w:rsidDel="00000000" w:rsidP="00000000" w:rsidRDefault="00000000" w:rsidRPr="00000000" w14:paraId="0000009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 length of the datagram = 1500 bytes</w:t>
      </w:r>
    </w:p>
    <w:p w:rsidR="00000000" w:rsidDel="00000000" w:rsidP="00000000" w:rsidRDefault="00000000" w:rsidRPr="00000000" w14:paraId="000000A3">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length of header = 20 bytes</w:t>
      </w:r>
    </w:p>
    <w:p w:rsidR="00000000" w:rsidDel="00000000" w:rsidP="00000000" w:rsidRDefault="00000000" w:rsidRPr="00000000" w14:paraId="000000A4">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length of data = 1480 bytes</w:t>
      </w:r>
    </w:p>
    <w:p w:rsidR="00000000" w:rsidDel="00000000" w:rsidP="00000000" w:rsidRDefault="00000000" w:rsidRPr="00000000" w14:paraId="000000A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below screenshot, “Fragment Offset” set to 1480 indicates that this is the second fragment of the fragmented UDP segment.</w:t>
      </w:r>
    </w:p>
    <w:p w:rsidR="00000000" w:rsidDel="00000000" w:rsidP="00000000" w:rsidRDefault="00000000" w:rsidRPr="00000000" w14:paraId="000000A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observed the 3 fragments, I have seen the header checksum and fragmentation fields are changing.</w:t>
      </w:r>
    </w:p>
    <w:p w:rsidR="00000000" w:rsidDel="00000000" w:rsidP="00000000" w:rsidRDefault="00000000" w:rsidRPr="00000000" w14:paraId="000000B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1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value of “more fragments” flag is 0, then that fragment will be considered as the last fragment, and it cannot be fragmented further. And, the value of identification field in this fragment is same as the first two segmented fragments, which indicates that this belongs to original datagram.</w:t>
      </w:r>
    </w:p>
    <w:p w:rsidR="00000000" w:rsidDel="00000000" w:rsidP="00000000" w:rsidRDefault="00000000" w:rsidRPr="00000000" w14:paraId="000000B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25400" l="25400" r="25400" t="25400"/>
            <wp:docPr id="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ind w:left="0" w:firstLine="0"/>
        <w:jc w:val="center"/>
        <w:rPr>
          <w:rFonts w:ascii="Times New Roman" w:cs="Times New Roman" w:eastAsia="Times New Roman" w:hAnsi="Times New Roman"/>
        </w:rPr>
      </w:pPr>
      <w:r w:rsidDel="00000000" w:rsidR="00000000" w:rsidRPr="00000000">
        <w:rPr>
          <w:rtl w:val="0"/>
        </w:rPr>
      </w:r>
    </w:p>
    <w:sectPr>
      <w:footerReference r:id="rId3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jc w:val="center"/>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2.png"/><Relationship Id="rId21" Type="http://schemas.openxmlformats.org/officeDocument/2006/relationships/image" Target="media/image25.png"/><Relationship Id="rId24" Type="http://schemas.openxmlformats.org/officeDocument/2006/relationships/image" Target="media/image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9.png"/><Relationship Id="rId25" Type="http://schemas.openxmlformats.org/officeDocument/2006/relationships/image" Target="media/image2.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26.png"/><Relationship Id="rId31" Type="http://schemas.openxmlformats.org/officeDocument/2006/relationships/image" Target="media/image1.png"/><Relationship Id="rId30" Type="http://schemas.openxmlformats.org/officeDocument/2006/relationships/image" Target="media/image18.png"/><Relationship Id="rId11" Type="http://schemas.openxmlformats.org/officeDocument/2006/relationships/image" Target="media/image12.png"/><Relationship Id="rId33" Type="http://schemas.openxmlformats.org/officeDocument/2006/relationships/footer" Target="footer1.xml"/><Relationship Id="rId10" Type="http://schemas.openxmlformats.org/officeDocument/2006/relationships/image" Target="media/image23.png"/><Relationship Id="rId32"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27.png"/><Relationship Id="rId19" Type="http://schemas.openxmlformats.org/officeDocument/2006/relationships/image" Target="media/image20.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